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BB0EAF"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440EF0" w:rsidRPr="009935C2" w:rsidRDefault="00440EF0" w:rsidP="00472EC5">
                  <w:pPr>
                    <w:jc w:val="center"/>
                    <w:rPr>
                      <w:rFonts w:cs="Arial"/>
                      <w:b/>
                      <w:bCs/>
                      <w:sz w:val="22"/>
                      <w:szCs w:val="22"/>
                    </w:rPr>
                  </w:pPr>
                </w:p>
                <w:p w:rsidR="00440EF0" w:rsidRPr="009935C2" w:rsidRDefault="00440EF0"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B2789E" w:rsidRPr="00F46485" w:rsidRDefault="007D17E0" w:rsidP="00C22A57">
      <w:pPr>
        <w:pStyle w:val="a3"/>
        <w:tabs>
          <w:tab w:val="clear" w:pos="4153"/>
          <w:tab w:val="clear" w:pos="8306"/>
        </w:tabs>
        <w:rPr>
          <w:rFonts w:cs="Arial"/>
          <w:sz w:val="22"/>
          <w:szCs w:val="22"/>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p>
    <w:p w:rsidR="00C22A57" w:rsidRDefault="00472EC5" w:rsidP="00472EC5">
      <w:pPr>
        <w:pStyle w:val="a3"/>
        <w:rPr>
          <w:rFonts w:cs="Arial"/>
          <w:b/>
          <w:bCs/>
          <w:sz w:val="22"/>
          <w:szCs w:val="22"/>
          <w:lang w:val="en-US"/>
        </w:rPr>
      </w:pPr>
      <w:r w:rsidRPr="00472EC5">
        <w:rPr>
          <w:rFonts w:cs="Arial"/>
          <w:b/>
          <w:sz w:val="22"/>
          <w:szCs w:val="22"/>
        </w:rPr>
        <w:t xml:space="preserve"> </w:t>
      </w:r>
      <w:r w:rsidR="00EF1097">
        <w:rPr>
          <w:rFonts w:cs="Arial"/>
          <w:b/>
          <w:sz w:val="22"/>
          <w:szCs w:val="22"/>
        </w:rPr>
        <w:t xml:space="preserve">                              </w:t>
      </w:r>
      <w:r w:rsidRPr="00472EC5">
        <w:rPr>
          <w:rFonts w:cs="Arial"/>
          <w:b/>
          <w:sz w:val="22"/>
          <w:szCs w:val="22"/>
        </w:rPr>
        <w:t xml:space="preserve">      </w:t>
      </w:r>
      <w:r w:rsidRPr="00472EC5">
        <w:rPr>
          <w:rFonts w:cs="Arial"/>
          <w:b/>
          <w:sz w:val="22"/>
          <w:szCs w:val="22"/>
        </w:rPr>
        <w:tab/>
      </w:r>
      <w:r w:rsidRPr="00472EC5">
        <w:rPr>
          <w:rFonts w:cs="Arial"/>
          <w:b/>
          <w:sz w:val="22"/>
          <w:szCs w:val="22"/>
        </w:rPr>
        <w:tab/>
        <w:t xml:space="preserve">              </w:t>
      </w:r>
      <w:r w:rsidRPr="00472EC5">
        <w:rPr>
          <w:rFonts w:cs="Arial"/>
          <w:b/>
          <w:bCs/>
          <w:sz w:val="22"/>
          <w:szCs w:val="22"/>
        </w:rPr>
        <w:t xml:space="preserve">                                  </w:t>
      </w:r>
      <w:r w:rsidRPr="00472EC5">
        <w:rPr>
          <w:rFonts w:cs="Arial"/>
          <w:b/>
          <w:bCs/>
          <w:sz w:val="22"/>
          <w:szCs w:val="22"/>
        </w:rPr>
        <w:tab/>
      </w:r>
    </w:p>
    <w:p w:rsidR="00C22A57" w:rsidRDefault="00C22A57" w:rsidP="00472EC5">
      <w:pPr>
        <w:pStyle w:val="a3"/>
        <w:rPr>
          <w:rFonts w:cs="Arial"/>
          <w:b/>
          <w:bCs/>
          <w:sz w:val="22"/>
          <w:szCs w:val="22"/>
          <w:lang w:val="en-US"/>
        </w:rPr>
      </w:pPr>
    </w:p>
    <w:p w:rsidR="00472EC5" w:rsidRPr="00472EC5" w:rsidRDefault="00472EC5" w:rsidP="00472EC5">
      <w:pPr>
        <w:pStyle w:val="a3"/>
        <w:rPr>
          <w:rFonts w:cs="Arial"/>
          <w:b/>
          <w:sz w:val="22"/>
          <w:szCs w:val="22"/>
        </w:rPr>
      </w:pPr>
      <w:r w:rsidRPr="00472EC5">
        <w:rPr>
          <w:rFonts w:cs="Arial"/>
          <w:b/>
          <w:sz w:val="22"/>
          <w:szCs w:val="22"/>
        </w:rPr>
        <w:t xml:space="preserve">                                                           </w:t>
      </w:r>
    </w:p>
    <w:p w:rsidR="00472EC5" w:rsidRPr="00472EC5" w:rsidRDefault="00BD465D" w:rsidP="00472EC5">
      <w:pPr>
        <w:pStyle w:val="a3"/>
        <w:rPr>
          <w:rFonts w:cs="Arial"/>
          <w:b/>
          <w:bCs/>
          <w:sz w:val="22"/>
          <w:szCs w:val="22"/>
        </w:rPr>
      </w:pPr>
      <w:r w:rsidRPr="00814110">
        <w:rPr>
          <w:rFonts w:cs="Arial"/>
          <w:bCs/>
          <w:sz w:val="22"/>
          <w:szCs w:val="22"/>
          <w:u w:val="single"/>
          <w:lang w:val="en-US"/>
        </w:rPr>
        <w:t>Website</w:t>
      </w:r>
      <w:r w:rsidRPr="00814110">
        <w:rPr>
          <w:rFonts w:cs="Arial"/>
          <w:bCs/>
          <w:sz w:val="22"/>
          <w:szCs w:val="22"/>
          <w:u w:val="single"/>
        </w:rPr>
        <w:t>:</w:t>
      </w:r>
      <w:r w:rsidR="009A6015">
        <w:rPr>
          <w:rFonts w:cs="Arial"/>
          <w:sz w:val="22"/>
          <w:szCs w:val="22"/>
          <w:u w:val="single"/>
        </w:rPr>
        <w:t xml:space="preserve"> </w:t>
      </w:r>
      <w:hyperlink r:id="rId8" w:history="1">
        <w:r w:rsidRPr="00814110">
          <w:rPr>
            <w:rStyle w:val="-"/>
            <w:rFonts w:cs="Arial"/>
            <w:bCs/>
            <w:sz w:val="22"/>
            <w:szCs w:val="22"/>
            <w:lang w:val="en-US"/>
          </w:rPr>
          <w:t>www</w:t>
        </w:r>
        <w:r w:rsidRPr="00814110">
          <w:rPr>
            <w:rStyle w:val="-"/>
            <w:rFonts w:cs="Arial"/>
            <w:bCs/>
            <w:sz w:val="22"/>
            <w:szCs w:val="22"/>
          </w:rPr>
          <w:t>.</w:t>
        </w:r>
        <w:proofErr w:type="spellStart"/>
        <w:r w:rsidRPr="00814110">
          <w:rPr>
            <w:rStyle w:val="-"/>
            <w:rFonts w:cs="Arial"/>
            <w:bCs/>
            <w:sz w:val="22"/>
            <w:szCs w:val="22"/>
            <w:lang w:val="en-US"/>
          </w:rPr>
          <w:t>elpis</w:t>
        </w:r>
        <w:proofErr w:type="spellEnd"/>
        <w:r w:rsidRPr="00814110">
          <w:rPr>
            <w:rStyle w:val="-"/>
            <w:rFonts w:cs="Arial"/>
            <w:bCs/>
            <w:sz w:val="22"/>
            <w:szCs w:val="22"/>
          </w:rPr>
          <w:t>.</w:t>
        </w:r>
        <w:proofErr w:type="spellStart"/>
        <w:r w:rsidRPr="00814110">
          <w:rPr>
            <w:rStyle w:val="-"/>
            <w:rFonts w:cs="Arial"/>
            <w:bCs/>
            <w:sz w:val="22"/>
            <w:szCs w:val="22"/>
            <w:lang w:val="en-US"/>
          </w:rPr>
          <w:t>gr</w:t>
        </w:r>
        <w:proofErr w:type="spellEnd"/>
      </w:hyperlink>
    </w:p>
    <w:p w:rsidR="00440EF0" w:rsidRPr="00440EF0" w:rsidRDefault="00472EC5" w:rsidP="00C22A57">
      <w:pPr>
        <w:pStyle w:val="a3"/>
        <w:jc w:val="right"/>
        <w:rPr>
          <w:rStyle w:val="FontStyle23"/>
          <w:rFonts w:ascii="Arial" w:hAnsi="Arial" w:cs="Arial"/>
          <w:b w:val="0"/>
          <w:bCs w:val="0"/>
          <w:color w:val="auto"/>
          <w:sz w:val="22"/>
          <w:szCs w:val="22"/>
        </w:rPr>
      </w:pPr>
      <w:r w:rsidRPr="00472EC5">
        <w:rPr>
          <w:rFonts w:cs="Arial"/>
          <w:b/>
          <w:bCs/>
          <w:sz w:val="22"/>
          <w:szCs w:val="22"/>
        </w:rPr>
        <w:t xml:space="preserve">                                                                                                                                                </w:t>
      </w:r>
    </w:p>
    <w:p w:rsidR="00CA5691" w:rsidRDefault="00CA5691" w:rsidP="00927862">
      <w:pPr>
        <w:jc w:val="center"/>
        <w:rPr>
          <w:rStyle w:val="FontStyle23"/>
          <w:rFonts w:ascii="Arial" w:hAnsi="Arial" w:cs="Arial"/>
          <w:sz w:val="22"/>
          <w:szCs w:val="22"/>
        </w:rPr>
      </w:pPr>
    </w:p>
    <w:p w:rsidR="009645E4" w:rsidRPr="009645E4" w:rsidRDefault="009645E4" w:rsidP="009645E4">
      <w:pPr>
        <w:pStyle w:val="Style4"/>
        <w:widowControl/>
        <w:numPr>
          <w:ilvl w:val="0"/>
          <w:numId w:val="10"/>
        </w:numPr>
        <w:spacing w:line="240" w:lineRule="auto"/>
        <w:ind w:left="360"/>
        <w:rPr>
          <w:rFonts w:ascii="Arial" w:hAnsi="Arial" w:cs="Arial"/>
          <w:b/>
          <w:sz w:val="22"/>
          <w:szCs w:val="22"/>
        </w:rPr>
      </w:pPr>
      <w:r w:rsidRPr="009645E4">
        <w:rPr>
          <w:rFonts w:ascii="Arial" w:hAnsi="Arial"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90"/>
        <w:gridCol w:w="1318"/>
        <w:gridCol w:w="1416"/>
        <w:gridCol w:w="2018"/>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9645E4" w:rsidRDefault="000B4138" w:rsidP="00440EF0">
            <w:pPr>
              <w:jc w:val="both"/>
              <w:rPr>
                <w:rFonts w:cs="Arial"/>
                <w:b/>
                <w:bCs/>
                <w:color w:val="000000"/>
                <w:sz w:val="22"/>
                <w:szCs w:val="22"/>
              </w:rPr>
            </w:pPr>
            <w:r w:rsidRPr="00CA5691">
              <w:rPr>
                <w:rFonts w:cs="Arial"/>
                <w:b/>
                <w:bCs/>
                <w:color w:val="000000"/>
                <w:sz w:val="22"/>
                <w:szCs w:val="22"/>
              </w:rPr>
              <w:t>ΑΝΤΙΚΕΙΜΕΝΟ ΤΟΥ ΕΡΓΟΥ</w:t>
            </w:r>
          </w:p>
          <w:p w:rsidR="00440EF0" w:rsidRPr="00440EF0" w:rsidRDefault="00440EF0" w:rsidP="00440EF0">
            <w:pPr>
              <w:ind w:left="426" w:hanging="426"/>
              <w:jc w:val="both"/>
              <w:rPr>
                <w:rFonts w:cs="Arial"/>
                <w:sz w:val="22"/>
                <w:szCs w:val="22"/>
              </w:rPr>
            </w:pPr>
            <w:r w:rsidRPr="00440EF0">
              <w:rPr>
                <w:rFonts w:cs="Arial"/>
                <w:sz w:val="22"/>
                <w:szCs w:val="22"/>
              </w:rPr>
              <w:t xml:space="preserve">α.   </w:t>
            </w:r>
            <w:r w:rsidRPr="00440EF0">
              <w:rPr>
                <w:rFonts w:cs="Arial"/>
                <w:sz w:val="22"/>
                <w:szCs w:val="22"/>
              </w:rPr>
              <w:tab/>
              <w:t>Υποβοήθηση στην τήρηση των αρχείων που απαιτούνται από την εφαρμογή του Συστήματος Διαχείρισης Ποιότητας.</w:t>
            </w:r>
          </w:p>
          <w:p w:rsidR="00440EF0" w:rsidRPr="00440EF0" w:rsidRDefault="00440EF0" w:rsidP="00440EF0">
            <w:pPr>
              <w:ind w:left="426" w:hanging="426"/>
              <w:jc w:val="both"/>
              <w:rPr>
                <w:rFonts w:cs="Arial"/>
                <w:sz w:val="22"/>
                <w:szCs w:val="22"/>
              </w:rPr>
            </w:pPr>
            <w:r w:rsidRPr="00440EF0">
              <w:rPr>
                <w:rFonts w:cs="Arial"/>
                <w:sz w:val="22"/>
                <w:szCs w:val="22"/>
              </w:rPr>
              <w:t xml:space="preserve">β. </w:t>
            </w:r>
            <w:r w:rsidRPr="00440EF0">
              <w:rPr>
                <w:rFonts w:cs="Arial"/>
                <w:sz w:val="22"/>
                <w:szCs w:val="22"/>
              </w:rPr>
              <w:tab/>
              <w:t xml:space="preserve">Διερεύνηση προσθήκης απαιτήσεων με στόχο τη μελλοντική διαπίστευση του Τμήματος κατά </w:t>
            </w:r>
            <w:r w:rsidRPr="00440EF0">
              <w:rPr>
                <w:rFonts w:cs="Arial"/>
                <w:sz w:val="22"/>
                <w:szCs w:val="22"/>
                <w:lang w:val="en-US"/>
              </w:rPr>
              <w:t>ISO</w:t>
            </w:r>
            <w:r w:rsidRPr="00440EF0">
              <w:rPr>
                <w:rFonts w:cs="Arial"/>
                <w:sz w:val="22"/>
                <w:szCs w:val="22"/>
              </w:rPr>
              <w:t xml:space="preserve"> 15189.</w:t>
            </w:r>
          </w:p>
          <w:p w:rsidR="00440EF0" w:rsidRPr="00440EF0" w:rsidRDefault="00440EF0" w:rsidP="00440EF0">
            <w:pPr>
              <w:ind w:left="426" w:hanging="426"/>
              <w:jc w:val="both"/>
              <w:rPr>
                <w:rFonts w:cs="Arial"/>
                <w:sz w:val="22"/>
                <w:szCs w:val="22"/>
              </w:rPr>
            </w:pPr>
            <w:r w:rsidRPr="00440EF0">
              <w:rPr>
                <w:rFonts w:cs="Arial"/>
                <w:sz w:val="22"/>
                <w:szCs w:val="22"/>
              </w:rPr>
              <w:t>γ.</w:t>
            </w:r>
            <w:r w:rsidRPr="00440EF0">
              <w:rPr>
                <w:rFonts w:cs="Arial"/>
                <w:sz w:val="22"/>
                <w:szCs w:val="22"/>
              </w:rPr>
              <w:tab/>
              <w:t>Διενέργεια εσωτερικής επιθεώρησης για την διασφάλιση της ορθής λειτουργίας του Συστήματος Διαχείρισης Ποιότητας, η οποία θα συνοδεύεται από γραπτή Αναφορά με τα ευρήματα και προτάσεις για διορθωτικές ενέργειες.</w:t>
            </w:r>
          </w:p>
          <w:p w:rsidR="00440EF0" w:rsidRPr="00440EF0" w:rsidRDefault="00440EF0" w:rsidP="00440EF0">
            <w:pPr>
              <w:ind w:left="426" w:hanging="426"/>
              <w:jc w:val="both"/>
              <w:rPr>
                <w:rFonts w:cs="Arial"/>
                <w:sz w:val="22"/>
                <w:szCs w:val="22"/>
              </w:rPr>
            </w:pPr>
            <w:r w:rsidRPr="00440EF0">
              <w:rPr>
                <w:rFonts w:cs="Arial"/>
                <w:sz w:val="22"/>
                <w:szCs w:val="22"/>
              </w:rPr>
              <w:t>δ.</w:t>
            </w:r>
            <w:r w:rsidRPr="00440EF0">
              <w:rPr>
                <w:rFonts w:cs="Arial"/>
                <w:sz w:val="22"/>
                <w:szCs w:val="22"/>
              </w:rPr>
              <w:tab/>
              <w:t>Υποβοήθηση στη σύνταξη των πρακτικών της Ετήσιας Ανασκόπησης του Συστήματος Διαχείρισης Ποιότητας.</w:t>
            </w:r>
          </w:p>
          <w:p w:rsidR="00440EF0" w:rsidRPr="00440EF0" w:rsidRDefault="00440EF0" w:rsidP="00440EF0">
            <w:pPr>
              <w:ind w:left="426" w:hanging="426"/>
              <w:jc w:val="both"/>
              <w:rPr>
                <w:rFonts w:cs="Arial"/>
                <w:sz w:val="22"/>
                <w:szCs w:val="22"/>
              </w:rPr>
            </w:pPr>
            <w:r w:rsidRPr="00440EF0">
              <w:rPr>
                <w:rFonts w:cs="Arial"/>
                <w:sz w:val="22"/>
                <w:szCs w:val="22"/>
              </w:rPr>
              <w:t>ε.</w:t>
            </w:r>
            <w:r w:rsidRPr="00440EF0">
              <w:rPr>
                <w:rFonts w:cs="Arial"/>
                <w:sz w:val="22"/>
                <w:szCs w:val="22"/>
              </w:rPr>
              <w:tab/>
              <w:t xml:space="preserve">Παρουσία κατά την ετήσια επιθεώρηση επιτήρησης από τον Φορέα Πιστοποίησης. </w:t>
            </w:r>
          </w:p>
          <w:p w:rsidR="009D02B3" w:rsidRPr="00CB67EA" w:rsidRDefault="00440EF0" w:rsidP="00CB67EA">
            <w:pPr>
              <w:ind w:left="426" w:hanging="426"/>
              <w:jc w:val="both"/>
              <w:rPr>
                <w:rFonts w:cs="Arial"/>
                <w:sz w:val="22"/>
                <w:szCs w:val="22"/>
              </w:rPr>
            </w:pPr>
            <w:r w:rsidRPr="00440EF0">
              <w:rPr>
                <w:rFonts w:cs="Arial"/>
                <w:sz w:val="22"/>
                <w:szCs w:val="22"/>
              </w:rPr>
              <w:t>στ.</w:t>
            </w:r>
            <w:r w:rsidRPr="00440EF0">
              <w:rPr>
                <w:rFonts w:cs="Arial"/>
                <w:sz w:val="22"/>
                <w:szCs w:val="22"/>
              </w:rPr>
              <w:tab/>
              <w:t>Υποβοήθηση στην άρση των όποιων ευρημάτων υπάρξουν.</w:t>
            </w:r>
          </w:p>
        </w:tc>
        <w:tc>
          <w:tcPr>
            <w:tcW w:w="0" w:type="auto"/>
            <w:shd w:val="clear" w:color="auto" w:fill="auto"/>
            <w:vAlign w:val="center"/>
          </w:tcPr>
          <w:p w:rsidR="009645E4" w:rsidRPr="009645E4" w:rsidRDefault="00CB67EA" w:rsidP="009645E4">
            <w:pPr>
              <w:rPr>
                <w:rFonts w:cs="Arial"/>
                <w:iCs/>
                <w:color w:val="000000"/>
                <w:sz w:val="22"/>
                <w:szCs w:val="22"/>
              </w:rPr>
            </w:pPr>
            <w:r>
              <w:rPr>
                <w:rFonts w:cs="Arial"/>
                <w:iCs/>
                <w:color w:val="000000"/>
                <w:sz w:val="22"/>
                <w:szCs w:val="22"/>
              </w:rPr>
              <w:t xml:space="preserve">   </w:t>
            </w:r>
            <w:r w:rsidR="009645E4" w:rsidRPr="009645E4">
              <w:rPr>
                <w:rFonts w:cs="Arial"/>
                <w:iCs/>
                <w:color w:val="000000"/>
                <w:sz w:val="22"/>
                <w:szCs w:val="22"/>
              </w:rPr>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r w:rsidR="00DD3215" w:rsidRPr="009645E4" w:rsidTr="009645E4">
        <w:trPr>
          <w:trHeight w:val="479"/>
        </w:trPr>
        <w:tc>
          <w:tcPr>
            <w:tcW w:w="0" w:type="auto"/>
            <w:shd w:val="clear" w:color="auto" w:fill="auto"/>
            <w:vAlign w:val="center"/>
          </w:tcPr>
          <w:p w:rsidR="00DD3215" w:rsidRPr="009645E4" w:rsidRDefault="00DD3215" w:rsidP="009645E4">
            <w:pPr>
              <w:rPr>
                <w:rFonts w:cs="Arial"/>
                <w:iCs/>
                <w:color w:val="000000"/>
                <w:sz w:val="22"/>
                <w:szCs w:val="22"/>
              </w:rPr>
            </w:pPr>
            <w:r>
              <w:rPr>
                <w:rFonts w:cs="Arial"/>
                <w:iCs/>
                <w:color w:val="000000"/>
                <w:sz w:val="22"/>
                <w:szCs w:val="22"/>
              </w:rPr>
              <w:t>2</w:t>
            </w:r>
          </w:p>
        </w:tc>
        <w:tc>
          <w:tcPr>
            <w:tcW w:w="0" w:type="auto"/>
            <w:shd w:val="clear" w:color="auto" w:fill="auto"/>
            <w:vAlign w:val="center"/>
          </w:tcPr>
          <w:p w:rsidR="00440EF0" w:rsidRPr="00440EF0" w:rsidRDefault="0012690C" w:rsidP="00440EF0">
            <w:pPr>
              <w:tabs>
                <w:tab w:val="left" w:pos="720"/>
                <w:tab w:val="left" w:pos="1800"/>
              </w:tabs>
              <w:jc w:val="both"/>
              <w:rPr>
                <w:rFonts w:cs="Arial"/>
                <w:b/>
                <w:sz w:val="22"/>
                <w:szCs w:val="22"/>
              </w:rPr>
            </w:pPr>
            <w:r w:rsidRPr="000B4138">
              <w:rPr>
                <w:rFonts w:cs="Arial"/>
                <w:sz w:val="22"/>
                <w:szCs w:val="22"/>
              </w:rPr>
              <w:t xml:space="preserve"> </w:t>
            </w:r>
            <w:r w:rsidR="00440EF0" w:rsidRPr="00440EF0">
              <w:rPr>
                <w:rFonts w:cs="Arial"/>
                <w:b/>
                <w:sz w:val="22"/>
                <w:szCs w:val="22"/>
              </w:rPr>
              <w:t>ΧΡΟΝΟΣ ΥΛΟΠΟΙΗΣΗΣ</w:t>
            </w:r>
          </w:p>
          <w:p w:rsidR="00DD3215" w:rsidRPr="00440EF0" w:rsidRDefault="00440EF0" w:rsidP="00440EF0">
            <w:pPr>
              <w:tabs>
                <w:tab w:val="left" w:pos="720"/>
                <w:tab w:val="left" w:pos="1800"/>
              </w:tabs>
              <w:jc w:val="both"/>
              <w:rPr>
                <w:rFonts w:cs="Arial"/>
                <w:sz w:val="22"/>
                <w:szCs w:val="22"/>
              </w:rPr>
            </w:pPr>
            <w:r>
              <w:rPr>
                <w:rFonts w:cs="Arial"/>
                <w:sz w:val="22"/>
                <w:szCs w:val="22"/>
              </w:rPr>
              <w:t>Μέχρι τέλος 2026</w:t>
            </w:r>
            <w:r w:rsidRPr="00440EF0">
              <w:rPr>
                <w:rFonts w:cs="Arial"/>
                <w:sz w:val="22"/>
                <w:szCs w:val="22"/>
              </w:rPr>
              <w:t>.</w:t>
            </w:r>
          </w:p>
        </w:tc>
        <w:tc>
          <w:tcPr>
            <w:tcW w:w="0" w:type="auto"/>
            <w:shd w:val="clear" w:color="auto" w:fill="auto"/>
            <w:vAlign w:val="center"/>
          </w:tcPr>
          <w:p w:rsidR="00DD3215" w:rsidRPr="009645E4" w:rsidRDefault="00D21B2A" w:rsidP="009645E4">
            <w:pPr>
              <w:rPr>
                <w:rFonts w:cs="Arial"/>
                <w:iCs/>
                <w:color w:val="000000"/>
                <w:sz w:val="22"/>
                <w:szCs w:val="22"/>
              </w:rPr>
            </w:pPr>
            <w:r>
              <w:rPr>
                <w:rFonts w:cs="Arial"/>
                <w:iCs/>
                <w:color w:val="000000"/>
                <w:sz w:val="22"/>
                <w:szCs w:val="22"/>
              </w:rPr>
              <w:t xml:space="preserve">    </w:t>
            </w:r>
            <w:r w:rsidR="00DD3215">
              <w:rPr>
                <w:rFonts w:cs="Arial"/>
                <w:iCs/>
                <w:color w:val="000000"/>
                <w:sz w:val="22"/>
                <w:szCs w:val="22"/>
              </w:rPr>
              <w:t>ΝΑΙ</w:t>
            </w:r>
          </w:p>
        </w:tc>
        <w:tc>
          <w:tcPr>
            <w:tcW w:w="0" w:type="auto"/>
            <w:shd w:val="clear" w:color="auto" w:fill="auto"/>
            <w:vAlign w:val="bottom"/>
          </w:tcPr>
          <w:p w:rsidR="00DD3215" w:rsidRPr="009645E4" w:rsidRDefault="00DD3215" w:rsidP="009645E4">
            <w:pPr>
              <w:rPr>
                <w:rFonts w:cs="Arial"/>
                <w:iCs/>
                <w:color w:val="000000"/>
                <w:sz w:val="22"/>
                <w:szCs w:val="22"/>
              </w:rPr>
            </w:pPr>
          </w:p>
        </w:tc>
        <w:tc>
          <w:tcPr>
            <w:tcW w:w="0" w:type="auto"/>
            <w:shd w:val="clear" w:color="auto" w:fill="auto"/>
            <w:vAlign w:val="bottom"/>
          </w:tcPr>
          <w:p w:rsidR="00DD3215" w:rsidRPr="009645E4" w:rsidRDefault="00DD3215" w:rsidP="009645E4">
            <w:pPr>
              <w:rPr>
                <w:rFonts w:cs="Arial"/>
                <w:iCs/>
                <w:color w:val="000000"/>
                <w:sz w:val="22"/>
                <w:szCs w:val="22"/>
              </w:rPr>
            </w:pPr>
          </w:p>
        </w:tc>
      </w:tr>
      <w:tr w:rsidR="00440EF0" w:rsidRPr="009645E4" w:rsidTr="009645E4">
        <w:trPr>
          <w:trHeight w:val="479"/>
        </w:trPr>
        <w:tc>
          <w:tcPr>
            <w:tcW w:w="0" w:type="auto"/>
            <w:shd w:val="clear" w:color="auto" w:fill="auto"/>
            <w:vAlign w:val="center"/>
          </w:tcPr>
          <w:p w:rsidR="00440EF0" w:rsidRDefault="00440EF0" w:rsidP="009645E4">
            <w:pPr>
              <w:rPr>
                <w:rFonts w:cs="Arial"/>
                <w:iCs/>
                <w:color w:val="000000"/>
                <w:sz w:val="22"/>
                <w:szCs w:val="22"/>
              </w:rPr>
            </w:pPr>
            <w:r>
              <w:rPr>
                <w:rFonts w:cs="Arial"/>
                <w:iCs/>
                <w:color w:val="000000"/>
                <w:sz w:val="22"/>
                <w:szCs w:val="22"/>
              </w:rPr>
              <w:t>3</w:t>
            </w:r>
          </w:p>
        </w:tc>
        <w:tc>
          <w:tcPr>
            <w:tcW w:w="0" w:type="auto"/>
            <w:shd w:val="clear" w:color="auto" w:fill="auto"/>
            <w:vAlign w:val="center"/>
          </w:tcPr>
          <w:p w:rsidR="00CB67EA" w:rsidRPr="00440EF0" w:rsidRDefault="00CB67EA" w:rsidP="00CB67EA">
            <w:pPr>
              <w:tabs>
                <w:tab w:val="left" w:pos="720"/>
                <w:tab w:val="left" w:pos="1800"/>
                <w:tab w:val="left" w:pos="3810"/>
                <w:tab w:val="center" w:pos="5173"/>
              </w:tabs>
              <w:ind w:left="709"/>
              <w:rPr>
                <w:rFonts w:cs="Arial"/>
                <w:b/>
                <w:sz w:val="22"/>
                <w:szCs w:val="22"/>
              </w:rPr>
            </w:pPr>
            <w:r w:rsidRPr="00440EF0">
              <w:rPr>
                <w:rFonts w:cs="Arial"/>
                <w:b/>
                <w:sz w:val="22"/>
                <w:szCs w:val="22"/>
              </w:rPr>
              <w:t>ΤΕΧΝΙΚΕΣ ΠΡΟΔΙΑΓΡΑΦΕΣ</w:t>
            </w:r>
          </w:p>
          <w:p w:rsidR="00CB67EA" w:rsidRPr="00440EF0" w:rsidRDefault="00CB67EA" w:rsidP="00CB67EA">
            <w:pPr>
              <w:jc w:val="both"/>
              <w:rPr>
                <w:rFonts w:cs="Arial"/>
                <w:sz w:val="22"/>
                <w:szCs w:val="22"/>
              </w:rPr>
            </w:pPr>
            <w:r w:rsidRPr="00440EF0">
              <w:rPr>
                <w:rFonts w:cs="Arial"/>
                <w:sz w:val="22"/>
                <w:szCs w:val="22"/>
              </w:rPr>
              <w:t>Η ανάδοχος εταιρεία πρέπει να:</w:t>
            </w:r>
          </w:p>
          <w:p w:rsidR="00CB67EA" w:rsidRPr="00440EF0" w:rsidRDefault="00CB67EA" w:rsidP="00CB67EA">
            <w:pPr>
              <w:pStyle w:val="aa"/>
              <w:numPr>
                <w:ilvl w:val="0"/>
                <w:numId w:val="33"/>
              </w:numPr>
              <w:spacing w:after="160"/>
              <w:jc w:val="both"/>
              <w:rPr>
                <w:rFonts w:cs="Arial"/>
                <w:sz w:val="22"/>
                <w:szCs w:val="22"/>
              </w:rPr>
            </w:pPr>
            <w:r w:rsidRPr="00440EF0">
              <w:rPr>
                <w:rFonts w:cs="Arial"/>
                <w:sz w:val="22"/>
                <w:szCs w:val="22"/>
              </w:rPr>
              <w:t xml:space="preserve">φέρει ισχύουσα πιστοποίηση κατά </w:t>
            </w:r>
            <w:r w:rsidRPr="00440EF0">
              <w:rPr>
                <w:rFonts w:cs="Arial"/>
                <w:sz w:val="22"/>
                <w:szCs w:val="22"/>
                <w:lang w:val="en-US"/>
              </w:rPr>
              <w:t>ISO</w:t>
            </w:r>
            <w:r w:rsidRPr="00440EF0">
              <w:rPr>
                <w:rFonts w:cs="Arial"/>
                <w:sz w:val="22"/>
                <w:szCs w:val="22"/>
              </w:rPr>
              <w:t xml:space="preserve"> 9001:2015 και </w:t>
            </w:r>
            <w:r w:rsidRPr="00440EF0">
              <w:rPr>
                <w:rFonts w:cs="Arial"/>
                <w:sz w:val="22"/>
                <w:szCs w:val="22"/>
                <w:lang w:val="en-US"/>
              </w:rPr>
              <w:t>ISO</w:t>
            </w:r>
            <w:r w:rsidRPr="00440EF0">
              <w:rPr>
                <w:rFonts w:cs="Arial"/>
                <w:sz w:val="22"/>
                <w:szCs w:val="22"/>
              </w:rPr>
              <w:t xml:space="preserve"> 27001:2022.</w:t>
            </w:r>
          </w:p>
          <w:p w:rsidR="00CB67EA" w:rsidRPr="00440EF0" w:rsidRDefault="00CB67EA" w:rsidP="00CB67EA">
            <w:pPr>
              <w:pStyle w:val="aa"/>
              <w:jc w:val="both"/>
              <w:rPr>
                <w:rFonts w:cs="Arial"/>
                <w:sz w:val="22"/>
                <w:szCs w:val="22"/>
              </w:rPr>
            </w:pPr>
            <w:r w:rsidRPr="00440EF0">
              <w:rPr>
                <w:rFonts w:cs="Arial"/>
                <w:sz w:val="22"/>
                <w:szCs w:val="22"/>
              </w:rPr>
              <w:t>Η πιστοποίηση αποδεικνύεται με κατάθεση αντιγράφων των ισχυόντων πιστοποιητικών.</w:t>
            </w:r>
          </w:p>
          <w:p w:rsidR="00CB67EA" w:rsidRPr="00440EF0" w:rsidRDefault="00CB67EA" w:rsidP="00CB67EA">
            <w:pPr>
              <w:pStyle w:val="aa"/>
              <w:numPr>
                <w:ilvl w:val="0"/>
                <w:numId w:val="33"/>
              </w:numPr>
              <w:spacing w:after="160"/>
              <w:jc w:val="both"/>
              <w:rPr>
                <w:rFonts w:cs="Arial"/>
                <w:sz w:val="22"/>
                <w:szCs w:val="22"/>
              </w:rPr>
            </w:pPr>
            <w:r w:rsidRPr="00440EF0">
              <w:rPr>
                <w:rFonts w:cs="Arial"/>
                <w:sz w:val="22"/>
                <w:szCs w:val="22"/>
              </w:rPr>
              <w:t xml:space="preserve">έχει ολοκληρώσει με επιτυχία τουλάχιστον 3 πιστοποιήσεις κατά </w:t>
            </w:r>
            <w:r w:rsidRPr="00440EF0">
              <w:rPr>
                <w:rFonts w:cs="Arial"/>
                <w:sz w:val="22"/>
                <w:szCs w:val="22"/>
                <w:lang w:val="en-US"/>
              </w:rPr>
              <w:t>ISO</w:t>
            </w:r>
            <w:r w:rsidRPr="00440EF0">
              <w:rPr>
                <w:rFonts w:cs="Arial"/>
                <w:sz w:val="22"/>
                <w:szCs w:val="22"/>
              </w:rPr>
              <w:t xml:space="preserve"> 9001 και 3 διαπιστεύσεις κατά </w:t>
            </w:r>
            <w:r w:rsidRPr="00440EF0">
              <w:rPr>
                <w:rFonts w:cs="Arial"/>
                <w:sz w:val="22"/>
                <w:szCs w:val="22"/>
                <w:lang w:val="en-US"/>
              </w:rPr>
              <w:t>ISO</w:t>
            </w:r>
            <w:r w:rsidRPr="00440EF0">
              <w:rPr>
                <w:rFonts w:cs="Arial"/>
                <w:sz w:val="22"/>
                <w:szCs w:val="22"/>
              </w:rPr>
              <w:t xml:space="preserve"> 15189 Αιματολογικού Τμήματος / Εργαστηρίου σε Νοσοκομεία / Δομές Υγείας του Δημοσίου Τομέα.</w:t>
            </w:r>
          </w:p>
          <w:p w:rsidR="00CB67EA" w:rsidRPr="00440EF0" w:rsidRDefault="00CB67EA" w:rsidP="00CB67EA">
            <w:pPr>
              <w:pStyle w:val="aa"/>
              <w:jc w:val="both"/>
              <w:rPr>
                <w:rFonts w:cs="Arial"/>
                <w:sz w:val="22"/>
                <w:szCs w:val="22"/>
              </w:rPr>
            </w:pPr>
            <w:r w:rsidRPr="00440EF0">
              <w:rPr>
                <w:rFonts w:cs="Arial"/>
                <w:sz w:val="22"/>
                <w:szCs w:val="22"/>
              </w:rPr>
              <w:t>Η επιτυχημένη ολοκλήρωση αποδεικνύεται με βεβαιώσεις εκτέλεσης έργου υπογεγραμμένες από την εμπλεκόμενη Δομή ανά περίπτωση.</w:t>
            </w:r>
          </w:p>
          <w:p w:rsidR="00CB67EA" w:rsidRPr="00440EF0" w:rsidRDefault="00CB67EA" w:rsidP="00CB67EA">
            <w:pPr>
              <w:pStyle w:val="af1"/>
              <w:spacing w:line="240" w:lineRule="auto"/>
              <w:ind w:left="0" w:right="0" w:firstLine="0"/>
              <w:jc w:val="both"/>
              <w:rPr>
                <w:rFonts w:ascii="Arial" w:hAnsi="Arial" w:cs="Arial"/>
                <w:b w:val="0"/>
                <w:sz w:val="22"/>
                <w:szCs w:val="22"/>
                <w:highlight w:val="yellow"/>
              </w:rPr>
            </w:pPr>
          </w:p>
          <w:p w:rsidR="00CB67EA" w:rsidRPr="00440EF0" w:rsidRDefault="00CB67EA" w:rsidP="00CB67EA">
            <w:pPr>
              <w:jc w:val="both"/>
              <w:rPr>
                <w:rFonts w:cs="Arial"/>
                <w:sz w:val="22"/>
                <w:szCs w:val="22"/>
              </w:rPr>
            </w:pPr>
            <w:r w:rsidRPr="00440EF0">
              <w:rPr>
                <w:rFonts w:cs="Arial"/>
                <w:b/>
                <w:sz w:val="22"/>
                <w:szCs w:val="22"/>
              </w:rPr>
              <w:t xml:space="preserve">  </w:t>
            </w:r>
            <w:r w:rsidRPr="00440EF0">
              <w:rPr>
                <w:rFonts w:cs="Arial"/>
                <w:sz w:val="22"/>
                <w:szCs w:val="22"/>
              </w:rPr>
              <w:t>Ο Υπεύθυνος Έργου, από πλευράς αναδόχου εταιρείας, πρέπει να  διαθέτει αποδεδειγμένη εμπειρία στην ανάπτυξη Συστημάτων Διαχείρισης της Ποιότητας:</w:t>
            </w:r>
          </w:p>
          <w:p w:rsidR="00CB67EA" w:rsidRPr="00440EF0" w:rsidRDefault="00CB67EA" w:rsidP="00CB67EA">
            <w:pPr>
              <w:jc w:val="both"/>
              <w:rPr>
                <w:rFonts w:cs="Arial"/>
                <w:sz w:val="22"/>
                <w:szCs w:val="22"/>
              </w:rPr>
            </w:pPr>
          </w:p>
          <w:p w:rsidR="00CB67EA" w:rsidRPr="00440EF0" w:rsidRDefault="00CB67EA" w:rsidP="00CB67EA">
            <w:pPr>
              <w:pStyle w:val="aa"/>
              <w:numPr>
                <w:ilvl w:val="0"/>
                <w:numId w:val="34"/>
              </w:numPr>
              <w:spacing w:after="160"/>
              <w:jc w:val="both"/>
              <w:rPr>
                <w:rFonts w:cs="Arial"/>
                <w:sz w:val="22"/>
                <w:szCs w:val="22"/>
              </w:rPr>
            </w:pPr>
            <w:r w:rsidRPr="00440EF0">
              <w:rPr>
                <w:rFonts w:cs="Arial"/>
                <w:sz w:val="22"/>
                <w:szCs w:val="22"/>
              </w:rPr>
              <w:t>σύμφωνα με το πρότυπο ISO 15189 σε 2 (δύο) τουλάχιστον κλινικά αιματολογικά εργαστήρια δημόσιων νοσοκομείων, τα οποία να έχουν ολοκληρώσει την διαδικασία διαπίστευσής τους από το ΕΣΥΔ. Η εμπειρία θα πρέπει να αποδειχθεί με επισύναψη αντίστοιχης βεβαίωσης εκτέλεσης του έργου που θα έχει συνταχθεί από τον αρμόδιο Φορέα Ανάθεσης προς τον συμμετέχοντα και θα αναφέρεται εντός ο Υπεύθυνος Έργου.</w:t>
            </w:r>
          </w:p>
          <w:p w:rsidR="00440EF0" w:rsidRPr="00CB67EA" w:rsidRDefault="00CB67EA" w:rsidP="00CB67EA">
            <w:pPr>
              <w:pStyle w:val="aa"/>
              <w:numPr>
                <w:ilvl w:val="0"/>
                <w:numId w:val="34"/>
              </w:numPr>
              <w:spacing w:after="160"/>
              <w:jc w:val="both"/>
              <w:rPr>
                <w:rFonts w:cs="Arial"/>
                <w:sz w:val="22"/>
                <w:szCs w:val="22"/>
              </w:rPr>
            </w:pPr>
            <w:r w:rsidRPr="00440EF0">
              <w:rPr>
                <w:rFonts w:cs="Arial"/>
                <w:sz w:val="22"/>
                <w:szCs w:val="22"/>
              </w:rPr>
              <w:t>σύμφωνα με το πρότυπο ISO 9001 σε 2 (δύο) τουλάχιστον κλινικά αιματολογικά εργαστήρια δημόσιων νοσοκομείων, τα οποία να έχουν ολοκληρώσει την διαδικασία πιστοποίησης τους από αναγνωρισμένο Φορέα Πιστοποίησης. Η εμπειρία θα πρέπει να αποδειχθεί με επισύναψη αντίστοιχης βεβαίωσης εκτέλεσης του έργου που θα έχει συνταχθεί από τον αρμόδιο Φορέα Ανάθεσης προς τον συμμετέχοντα και θα αναφέρεται εντός ο Υπεύθυνος Έργου.</w:t>
            </w:r>
          </w:p>
        </w:tc>
        <w:tc>
          <w:tcPr>
            <w:tcW w:w="0" w:type="auto"/>
            <w:shd w:val="clear" w:color="auto" w:fill="auto"/>
            <w:vAlign w:val="center"/>
          </w:tcPr>
          <w:p w:rsidR="00440EF0" w:rsidRDefault="00440EF0" w:rsidP="009645E4">
            <w:pPr>
              <w:rPr>
                <w:rFonts w:cs="Arial"/>
                <w:iCs/>
                <w:color w:val="000000"/>
                <w:sz w:val="22"/>
                <w:szCs w:val="22"/>
              </w:rPr>
            </w:pPr>
            <w:r>
              <w:rPr>
                <w:rFonts w:cs="Arial"/>
                <w:iCs/>
                <w:color w:val="000000"/>
                <w:sz w:val="22"/>
                <w:szCs w:val="22"/>
              </w:rPr>
              <w:lastRenderedPageBreak/>
              <w:t xml:space="preserve">    ΝΑΙ</w:t>
            </w:r>
          </w:p>
        </w:tc>
        <w:tc>
          <w:tcPr>
            <w:tcW w:w="0" w:type="auto"/>
            <w:shd w:val="clear" w:color="auto" w:fill="auto"/>
            <w:vAlign w:val="bottom"/>
          </w:tcPr>
          <w:p w:rsidR="00440EF0" w:rsidRPr="009645E4" w:rsidRDefault="00440EF0" w:rsidP="009645E4">
            <w:pPr>
              <w:rPr>
                <w:rFonts w:cs="Arial"/>
                <w:iCs/>
                <w:color w:val="000000"/>
                <w:sz w:val="22"/>
                <w:szCs w:val="22"/>
              </w:rPr>
            </w:pPr>
          </w:p>
        </w:tc>
        <w:tc>
          <w:tcPr>
            <w:tcW w:w="0" w:type="auto"/>
            <w:shd w:val="clear" w:color="auto" w:fill="auto"/>
            <w:vAlign w:val="bottom"/>
          </w:tcPr>
          <w:p w:rsidR="00440EF0" w:rsidRPr="009645E4" w:rsidRDefault="00440EF0" w:rsidP="009645E4">
            <w:pPr>
              <w:rPr>
                <w:rFonts w:cs="Arial"/>
                <w:iCs/>
                <w:color w:val="000000"/>
                <w:sz w:val="22"/>
                <w:szCs w:val="22"/>
              </w:rPr>
            </w:pPr>
          </w:p>
        </w:tc>
      </w:tr>
    </w:tbl>
    <w:p w:rsidR="000B4138" w:rsidRDefault="000B4138"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lastRenderedPageBreak/>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D02B3" w:rsidRPr="00CB67EA" w:rsidRDefault="009645E4" w:rsidP="00CB67EA">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Προδ. 4.18).</w:t>
      </w:r>
    </w:p>
    <w:p w:rsidR="002D417C" w:rsidRPr="00472EC5" w:rsidRDefault="002D417C"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 xml:space="preserve">Η ακρίβεια των στοιχείων που υποβάλλονται με αυτή τη δήλωση μπορεί να ελεγχθεί με βάση το </w:t>
            </w:r>
            <w:r w:rsidRPr="00896627">
              <w:rPr>
                <w:rFonts w:cs="Arial"/>
                <w:sz w:val="22"/>
                <w:szCs w:val="22"/>
              </w:rPr>
              <w:lastRenderedPageBreak/>
              <w:t>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w:t>
            </w:r>
            <w:r w:rsidRPr="00896627">
              <w:rPr>
                <w:rFonts w:cs="Arial"/>
                <w:sz w:val="22"/>
                <w:szCs w:val="22"/>
              </w:rPr>
              <w:lastRenderedPageBreak/>
              <w:t xml:space="preserve">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CB67EA"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CB67EA" w:rsidSect="00D67143">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EF0" w:rsidRDefault="00440EF0">
      <w:r>
        <w:separator/>
      </w:r>
    </w:p>
  </w:endnote>
  <w:endnote w:type="continuationSeparator" w:id="0">
    <w:p w:rsidR="00440EF0" w:rsidRDefault="00440E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F0" w:rsidRDefault="00BB0EAF" w:rsidP="003531C7">
    <w:pPr>
      <w:pStyle w:val="a5"/>
      <w:framePr w:wrap="around" w:vAnchor="text" w:hAnchor="margin" w:xAlign="right" w:y="1"/>
      <w:rPr>
        <w:rStyle w:val="a7"/>
      </w:rPr>
    </w:pPr>
    <w:r>
      <w:rPr>
        <w:rStyle w:val="a7"/>
      </w:rPr>
      <w:fldChar w:fldCharType="begin"/>
    </w:r>
    <w:r w:rsidR="00440EF0">
      <w:rPr>
        <w:rStyle w:val="a7"/>
      </w:rPr>
      <w:instrText xml:space="preserve">PAGE  </w:instrText>
    </w:r>
    <w:r>
      <w:rPr>
        <w:rStyle w:val="a7"/>
      </w:rPr>
      <w:fldChar w:fldCharType="end"/>
    </w:r>
  </w:p>
  <w:p w:rsidR="00440EF0" w:rsidRDefault="00440EF0"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F0" w:rsidRDefault="00BB0EAF" w:rsidP="003531C7">
    <w:pPr>
      <w:pStyle w:val="a5"/>
      <w:framePr w:wrap="around" w:vAnchor="text" w:hAnchor="margin" w:xAlign="right" w:y="1"/>
      <w:rPr>
        <w:rStyle w:val="a7"/>
      </w:rPr>
    </w:pPr>
    <w:r>
      <w:rPr>
        <w:rStyle w:val="a7"/>
      </w:rPr>
      <w:fldChar w:fldCharType="begin"/>
    </w:r>
    <w:r w:rsidR="00440EF0">
      <w:rPr>
        <w:rStyle w:val="a7"/>
      </w:rPr>
      <w:instrText xml:space="preserve">PAGE  </w:instrText>
    </w:r>
    <w:r>
      <w:rPr>
        <w:rStyle w:val="a7"/>
      </w:rPr>
      <w:fldChar w:fldCharType="separate"/>
    </w:r>
    <w:r w:rsidR="00C22A57">
      <w:rPr>
        <w:rStyle w:val="a7"/>
        <w:noProof/>
      </w:rPr>
      <w:t>6</w:t>
    </w:r>
    <w:r>
      <w:rPr>
        <w:rStyle w:val="a7"/>
      </w:rPr>
      <w:fldChar w:fldCharType="end"/>
    </w:r>
  </w:p>
  <w:p w:rsidR="00440EF0" w:rsidRDefault="00440EF0"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EF0" w:rsidRDefault="00440EF0">
      <w:r>
        <w:separator/>
      </w:r>
    </w:p>
  </w:footnote>
  <w:footnote w:type="continuationSeparator" w:id="0">
    <w:p w:rsidR="00440EF0" w:rsidRDefault="00440E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F0" w:rsidRDefault="00440EF0">
    <w:pPr>
      <w:pStyle w:val="a3"/>
    </w:pPr>
    <w:r>
      <w:t xml:space="preserve">                                                                      </w:t>
    </w:r>
  </w:p>
  <w:p w:rsidR="00440EF0" w:rsidRDefault="00440EF0">
    <w:pPr>
      <w:pStyle w:val="a3"/>
    </w:pPr>
  </w:p>
  <w:p w:rsidR="00440EF0" w:rsidRDefault="00440EF0">
    <w:pPr>
      <w:pStyle w:val="a3"/>
    </w:pPr>
    <w:r>
      <w:t xml:space="preserve">                                                                                 </w:t>
    </w:r>
  </w:p>
  <w:p w:rsidR="00440EF0" w:rsidRDefault="00440EF0">
    <w:pPr>
      <w:pStyle w:val="a3"/>
    </w:pPr>
  </w:p>
  <w:p w:rsidR="00440EF0" w:rsidRPr="009E312F" w:rsidRDefault="00440EF0"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63D7479"/>
    <w:multiLevelType w:val="hybridMultilevel"/>
    <w:tmpl w:val="0FAEF5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9634D35"/>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4">
    <w:nsid w:val="09715BEE"/>
    <w:multiLevelType w:val="singleLevel"/>
    <w:tmpl w:val="892A87B8"/>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5">
    <w:nsid w:val="0A284886"/>
    <w:multiLevelType w:val="multilevel"/>
    <w:tmpl w:val="57CA35EE"/>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A5505FB"/>
    <w:multiLevelType w:val="hybridMultilevel"/>
    <w:tmpl w:val="0FAEF51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0C25188B"/>
    <w:multiLevelType w:val="hybridMultilevel"/>
    <w:tmpl w:val="99026134"/>
    <w:lvl w:ilvl="0" w:tplc="99B41156">
      <w:start w:val="1"/>
      <w:numFmt w:val="decimal"/>
      <w:lvlText w:val="%1."/>
      <w:lvlJc w:val="left"/>
      <w:pPr>
        <w:ind w:left="757" w:hanging="238"/>
      </w:pPr>
      <w:rPr>
        <w:rFonts w:ascii="Calibri" w:eastAsia="Calibri" w:hAnsi="Calibri" w:cs="Calibri" w:hint="default"/>
        <w:b w:val="0"/>
        <w:bCs w:val="0"/>
        <w:i w:val="0"/>
        <w:iCs w:val="0"/>
        <w:spacing w:val="-1"/>
        <w:w w:val="100"/>
        <w:sz w:val="24"/>
        <w:szCs w:val="24"/>
        <w:lang w:val="el-GR" w:eastAsia="en-US" w:bidi="ar-SA"/>
      </w:rPr>
    </w:lvl>
    <w:lvl w:ilvl="1" w:tplc="96E8AB0E">
      <w:numFmt w:val="bullet"/>
      <w:lvlText w:val="•"/>
      <w:lvlJc w:val="left"/>
      <w:pPr>
        <w:ind w:left="1742" w:hanging="238"/>
      </w:pPr>
      <w:rPr>
        <w:rFonts w:hint="default"/>
        <w:lang w:val="el-GR" w:eastAsia="en-US" w:bidi="ar-SA"/>
      </w:rPr>
    </w:lvl>
    <w:lvl w:ilvl="2" w:tplc="D8605770">
      <w:numFmt w:val="bullet"/>
      <w:lvlText w:val="•"/>
      <w:lvlJc w:val="left"/>
      <w:pPr>
        <w:ind w:left="2725" w:hanging="238"/>
      </w:pPr>
      <w:rPr>
        <w:rFonts w:hint="default"/>
        <w:lang w:val="el-GR" w:eastAsia="en-US" w:bidi="ar-SA"/>
      </w:rPr>
    </w:lvl>
    <w:lvl w:ilvl="3" w:tplc="BA5861DC">
      <w:numFmt w:val="bullet"/>
      <w:lvlText w:val="•"/>
      <w:lvlJc w:val="left"/>
      <w:pPr>
        <w:ind w:left="3707" w:hanging="238"/>
      </w:pPr>
      <w:rPr>
        <w:rFonts w:hint="default"/>
        <w:lang w:val="el-GR" w:eastAsia="en-US" w:bidi="ar-SA"/>
      </w:rPr>
    </w:lvl>
    <w:lvl w:ilvl="4" w:tplc="A55E87E0">
      <w:numFmt w:val="bullet"/>
      <w:lvlText w:val="•"/>
      <w:lvlJc w:val="left"/>
      <w:pPr>
        <w:ind w:left="4690" w:hanging="238"/>
      </w:pPr>
      <w:rPr>
        <w:rFonts w:hint="default"/>
        <w:lang w:val="el-GR" w:eastAsia="en-US" w:bidi="ar-SA"/>
      </w:rPr>
    </w:lvl>
    <w:lvl w:ilvl="5" w:tplc="0842410A">
      <w:numFmt w:val="bullet"/>
      <w:lvlText w:val="•"/>
      <w:lvlJc w:val="left"/>
      <w:pPr>
        <w:ind w:left="5673" w:hanging="238"/>
      </w:pPr>
      <w:rPr>
        <w:rFonts w:hint="default"/>
        <w:lang w:val="el-GR" w:eastAsia="en-US" w:bidi="ar-SA"/>
      </w:rPr>
    </w:lvl>
    <w:lvl w:ilvl="6" w:tplc="8806F6CC">
      <w:numFmt w:val="bullet"/>
      <w:lvlText w:val="•"/>
      <w:lvlJc w:val="left"/>
      <w:pPr>
        <w:ind w:left="6655" w:hanging="238"/>
      </w:pPr>
      <w:rPr>
        <w:rFonts w:hint="default"/>
        <w:lang w:val="el-GR" w:eastAsia="en-US" w:bidi="ar-SA"/>
      </w:rPr>
    </w:lvl>
    <w:lvl w:ilvl="7" w:tplc="74AA13D0">
      <w:numFmt w:val="bullet"/>
      <w:lvlText w:val="•"/>
      <w:lvlJc w:val="left"/>
      <w:pPr>
        <w:ind w:left="7638" w:hanging="238"/>
      </w:pPr>
      <w:rPr>
        <w:rFonts w:hint="default"/>
        <w:lang w:val="el-GR" w:eastAsia="en-US" w:bidi="ar-SA"/>
      </w:rPr>
    </w:lvl>
    <w:lvl w:ilvl="8" w:tplc="6D723420">
      <w:numFmt w:val="bullet"/>
      <w:lvlText w:val="•"/>
      <w:lvlJc w:val="left"/>
      <w:pPr>
        <w:ind w:left="8621" w:hanging="238"/>
      </w:pPr>
      <w:rPr>
        <w:rFonts w:hint="default"/>
        <w:lang w:val="el-GR" w:eastAsia="en-US" w:bidi="ar-SA"/>
      </w:rPr>
    </w:lvl>
  </w:abstractNum>
  <w:abstractNum w:abstractNumId="8">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A8E70C6"/>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10">
    <w:nsid w:val="1C680006"/>
    <w:multiLevelType w:val="hybridMultilevel"/>
    <w:tmpl w:val="4B0EABB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0A8787A"/>
    <w:multiLevelType w:val="hybridMultilevel"/>
    <w:tmpl w:val="4B0EABB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4B32E8D"/>
    <w:multiLevelType w:val="hybridMultilevel"/>
    <w:tmpl w:val="FDF4159A"/>
    <w:lvl w:ilvl="0" w:tplc="D2E2CF6C">
      <w:start w:val="1"/>
      <w:numFmt w:val="decimal"/>
      <w:lvlText w:val="%1."/>
      <w:lvlJc w:val="left"/>
      <w:pPr>
        <w:ind w:left="879" w:hanging="360"/>
      </w:pPr>
      <w:rPr>
        <w:rFonts w:hint="default"/>
      </w:rPr>
    </w:lvl>
    <w:lvl w:ilvl="1" w:tplc="04080019" w:tentative="1">
      <w:start w:val="1"/>
      <w:numFmt w:val="lowerLetter"/>
      <w:lvlText w:val="%2."/>
      <w:lvlJc w:val="left"/>
      <w:pPr>
        <w:ind w:left="1599" w:hanging="360"/>
      </w:pPr>
    </w:lvl>
    <w:lvl w:ilvl="2" w:tplc="0408001B" w:tentative="1">
      <w:start w:val="1"/>
      <w:numFmt w:val="lowerRoman"/>
      <w:lvlText w:val="%3."/>
      <w:lvlJc w:val="right"/>
      <w:pPr>
        <w:ind w:left="2319" w:hanging="180"/>
      </w:pPr>
    </w:lvl>
    <w:lvl w:ilvl="3" w:tplc="0408000F" w:tentative="1">
      <w:start w:val="1"/>
      <w:numFmt w:val="decimal"/>
      <w:lvlText w:val="%4."/>
      <w:lvlJc w:val="left"/>
      <w:pPr>
        <w:ind w:left="3039" w:hanging="360"/>
      </w:pPr>
    </w:lvl>
    <w:lvl w:ilvl="4" w:tplc="04080019" w:tentative="1">
      <w:start w:val="1"/>
      <w:numFmt w:val="lowerLetter"/>
      <w:lvlText w:val="%5."/>
      <w:lvlJc w:val="left"/>
      <w:pPr>
        <w:ind w:left="3759" w:hanging="360"/>
      </w:pPr>
    </w:lvl>
    <w:lvl w:ilvl="5" w:tplc="0408001B" w:tentative="1">
      <w:start w:val="1"/>
      <w:numFmt w:val="lowerRoman"/>
      <w:lvlText w:val="%6."/>
      <w:lvlJc w:val="right"/>
      <w:pPr>
        <w:ind w:left="4479" w:hanging="180"/>
      </w:pPr>
    </w:lvl>
    <w:lvl w:ilvl="6" w:tplc="0408000F" w:tentative="1">
      <w:start w:val="1"/>
      <w:numFmt w:val="decimal"/>
      <w:lvlText w:val="%7."/>
      <w:lvlJc w:val="left"/>
      <w:pPr>
        <w:ind w:left="5199" w:hanging="360"/>
      </w:pPr>
    </w:lvl>
    <w:lvl w:ilvl="7" w:tplc="04080019" w:tentative="1">
      <w:start w:val="1"/>
      <w:numFmt w:val="lowerLetter"/>
      <w:lvlText w:val="%8."/>
      <w:lvlJc w:val="left"/>
      <w:pPr>
        <w:ind w:left="5919" w:hanging="360"/>
      </w:pPr>
    </w:lvl>
    <w:lvl w:ilvl="8" w:tplc="0408001B" w:tentative="1">
      <w:start w:val="1"/>
      <w:numFmt w:val="lowerRoman"/>
      <w:lvlText w:val="%9."/>
      <w:lvlJc w:val="right"/>
      <w:pPr>
        <w:ind w:left="6639" w:hanging="180"/>
      </w:pPr>
    </w:lvl>
  </w:abstractNum>
  <w:abstractNum w:abstractNumId="13">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834911"/>
    <w:multiLevelType w:val="hybridMultilevel"/>
    <w:tmpl w:val="C5443A4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9">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AB13537"/>
    <w:multiLevelType w:val="hybridMultilevel"/>
    <w:tmpl w:val="4BB61E1E"/>
    <w:lvl w:ilvl="0" w:tplc="A7F85D62">
      <w:start w:val="1"/>
      <w:numFmt w:val="decimal"/>
      <w:lvlText w:val="%1."/>
      <w:lvlJc w:val="left"/>
      <w:pPr>
        <w:ind w:left="520" w:hanging="355"/>
      </w:pPr>
      <w:rPr>
        <w:rFonts w:ascii="Calibri" w:eastAsia="Calibri" w:hAnsi="Calibri" w:cs="Calibri" w:hint="default"/>
        <w:b w:val="0"/>
        <w:bCs w:val="0"/>
        <w:i w:val="0"/>
        <w:iCs w:val="0"/>
        <w:spacing w:val="-1"/>
        <w:w w:val="100"/>
        <w:sz w:val="24"/>
        <w:szCs w:val="24"/>
        <w:lang w:val="el-GR" w:eastAsia="en-US" w:bidi="ar-SA"/>
      </w:rPr>
    </w:lvl>
    <w:lvl w:ilvl="1" w:tplc="F0CEBA50">
      <w:numFmt w:val="bullet"/>
      <w:lvlText w:val="•"/>
      <w:lvlJc w:val="left"/>
      <w:pPr>
        <w:ind w:left="1526" w:hanging="355"/>
      </w:pPr>
      <w:rPr>
        <w:rFonts w:hint="default"/>
        <w:lang w:val="el-GR" w:eastAsia="en-US" w:bidi="ar-SA"/>
      </w:rPr>
    </w:lvl>
    <w:lvl w:ilvl="2" w:tplc="2AE4D0AE">
      <w:numFmt w:val="bullet"/>
      <w:lvlText w:val="•"/>
      <w:lvlJc w:val="left"/>
      <w:pPr>
        <w:ind w:left="2533" w:hanging="355"/>
      </w:pPr>
      <w:rPr>
        <w:rFonts w:hint="default"/>
        <w:lang w:val="el-GR" w:eastAsia="en-US" w:bidi="ar-SA"/>
      </w:rPr>
    </w:lvl>
    <w:lvl w:ilvl="3" w:tplc="1E40ED88">
      <w:numFmt w:val="bullet"/>
      <w:lvlText w:val="•"/>
      <w:lvlJc w:val="left"/>
      <w:pPr>
        <w:ind w:left="3539" w:hanging="355"/>
      </w:pPr>
      <w:rPr>
        <w:rFonts w:hint="default"/>
        <w:lang w:val="el-GR" w:eastAsia="en-US" w:bidi="ar-SA"/>
      </w:rPr>
    </w:lvl>
    <w:lvl w:ilvl="4" w:tplc="19B6C1DC">
      <w:numFmt w:val="bullet"/>
      <w:lvlText w:val="•"/>
      <w:lvlJc w:val="left"/>
      <w:pPr>
        <w:ind w:left="4546" w:hanging="355"/>
      </w:pPr>
      <w:rPr>
        <w:rFonts w:hint="default"/>
        <w:lang w:val="el-GR" w:eastAsia="en-US" w:bidi="ar-SA"/>
      </w:rPr>
    </w:lvl>
    <w:lvl w:ilvl="5" w:tplc="AC245ACA">
      <w:numFmt w:val="bullet"/>
      <w:lvlText w:val="•"/>
      <w:lvlJc w:val="left"/>
      <w:pPr>
        <w:ind w:left="5553" w:hanging="355"/>
      </w:pPr>
      <w:rPr>
        <w:rFonts w:hint="default"/>
        <w:lang w:val="el-GR" w:eastAsia="en-US" w:bidi="ar-SA"/>
      </w:rPr>
    </w:lvl>
    <w:lvl w:ilvl="6" w:tplc="49CEBD66">
      <w:numFmt w:val="bullet"/>
      <w:lvlText w:val="•"/>
      <w:lvlJc w:val="left"/>
      <w:pPr>
        <w:ind w:left="6559" w:hanging="355"/>
      </w:pPr>
      <w:rPr>
        <w:rFonts w:hint="default"/>
        <w:lang w:val="el-GR" w:eastAsia="en-US" w:bidi="ar-SA"/>
      </w:rPr>
    </w:lvl>
    <w:lvl w:ilvl="7" w:tplc="7194A424">
      <w:numFmt w:val="bullet"/>
      <w:lvlText w:val="•"/>
      <w:lvlJc w:val="left"/>
      <w:pPr>
        <w:ind w:left="7566" w:hanging="355"/>
      </w:pPr>
      <w:rPr>
        <w:rFonts w:hint="default"/>
        <w:lang w:val="el-GR" w:eastAsia="en-US" w:bidi="ar-SA"/>
      </w:rPr>
    </w:lvl>
    <w:lvl w:ilvl="8" w:tplc="89BC56D8">
      <w:numFmt w:val="bullet"/>
      <w:lvlText w:val="•"/>
      <w:lvlJc w:val="left"/>
      <w:pPr>
        <w:ind w:left="8573" w:hanging="355"/>
      </w:pPr>
      <w:rPr>
        <w:rFonts w:hint="default"/>
        <w:lang w:val="el-GR" w:eastAsia="en-US" w:bidi="ar-SA"/>
      </w:rPr>
    </w:lvl>
  </w:abstractNum>
  <w:abstractNum w:abstractNumId="21">
    <w:nsid w:val="51336AAB"/>
    <w:multiLevelType w:val="hybridMultilevel"/>
    <w:tmpl w:val="69CAEBE4"/>
    <w:lvl w:ilvl="0" w:tplc="0DE69102">
      <w:start w:val="1"/>
      <w:numFmt w:val="decimal"/>
      <w:lvlText w:val="%1."/>
      <w:lvlJc w:val="left"/>
      <w:pPr>
        <w:ind w:left="520" w:hanging="325"/>
      </w:pPr>
      <w:rPr>
        <w:rFonts w:ascii="Calibri" w:eastAsia="Calibri" w:hAnsi="Calibri" w:cs="Calibri" w:hint="default"/>
        <w:b/>
        <w:bCs/>
        <w:i w:val="0"/>
        <w:iCs w:val="0"/>
        <w:spacing w:val="0"/>
        <w:w w:val="100"/>
        <w:sz w:val="24"/>
        <w:szCs w:val="24"/>
        <w:lang w:val="el-GR" w:eastAsia="en-US" w:bidi="ar-SA"/>
      </w:rPr>
    </w:lvl>
    <w:lvl w:ilvl="1" w:tplc="7138F5C8">
      <w:numFmt w:val="bullet"/>
      <w:lvlText w:val="•"/>
      <w:lvlJc w:val="left"/>
      <w:pPr>
        <w:ind w:left="1526" w:hanging="325"/>
      </w:pPr>
      <w:rPr>
        <w:rFonts w:hint="default"/>
        <w:lang w:val="el-GR" w:eastAsia="en-US" w:bidi="ar-SA"/>
      </w:rPr>
    </w:lvl>
    <w:lvl w:ilvl="2" w:tplc="9AC27FAE">
      <w:numFmt w:val="bullet"/>
      <w:lvlText w:val="•"/>
      <w:lvlJc w:val="left"/>
      <w:pPr>
        <w:ind w:left="2533" w:hanging="325"/>
      </w:pPr>
      <w:rPr>
        <w:rFonts w:hint="default"/>
        <w:lang w:val="el-GR" w:eastAsia="en-US" w:bidi="ar-SA"/>
      </w:rPr>
    </w:lvl>
    <w:lvl w:ilvl="3" w:tplc="A220266C">
      <w:numFmt w:val="bullet"/>
      <w:lvlText w:val="•"/>
      <w:lvlJc w:val="left"/>
      <w:pPr>
        <w:ind w:left="3539" w:hanging="325"/>
      </w:pPr>
      <w:rPr>
        <w:rFonts w:hint="default"/>
        <w:lang w:val="el-GR" w:eastAsia="en-US" w:bidi="ar-SA"/>
      </w:rPr>
    </w:lvl>
    <w:lvl w:ilvl="4" w:tplc="7884C16C">
      <w:numFmt w:val="bullet"/>
      <w:lvlText w:val="•"/>
      <w:lvlJc w:val="left"/>
      <w:pPr>
        <w:ind w:left="4546" w:hanging="325"/>
      </w:pPr>
      <w:rPr>
        <w:rFonts w:hint="default"/>
        <w:lang w:val="el-GR" w:eastAsia="en-US" w:bidi="ar-SA"/>
      </w:rPr>
    </w:lvl>
    <w:lvl w:ilvl="5" w:tplc="E7E03EC2">
      <w:numFmt w:val="bullet"/>
      <w:lvlText w:val="•"/>
      <w:lvlJc w:val="left"/>
      <w:pPr>
        <w:ind w:left="5553" w:hanging="325"/>
      </w:pPr>
      <w:rPr>
        <w:rFonts w:hint="default"/>
        <w:lang w:val="el-GR" w:eastAsia="en-US" w:bidi="ar-SA"/>
      </w:rPr>
    </w:lvl>
    <w:lvl w:ilvl="6" w:tplc="0D90A7CC">
      <w:numFmt w:val="bullet"/>
      <w:lvlText w:val="•"/>
      <w:lvlJc w:val="left"/>
      <w:pPr>
        <w:ind w:left="6559" w:hanging="325"/>
      </w:pPr>
      <w:rPr>
        <w:rFonts w:hint="default"/>
        <w:lang w:val="el-GR" w:eastAsia="en-US" w:bidi="ar-SA"/>
      </w:rPr>
    </w:lvl>
    <w:lvl w:ilvl="7" w:tplc="EBA82742">
      <w:numFmt w:val="bullet"/>
      <w:lvlText w:val="•"/>
      <w:lvlJc w:val="left"/>
      <w:pPr>
        <w:ind w:left="7566" w:hanging="325"/>
      </w:pPr>
      <w:rPr>
        <w:rFonts w:hint="default"/>
        <w:lang w:val="el-GR" w:eastAsia="en-US" w:bidi="ar-SA"/>
      </w:rPr>
    </w:lvl>
    <w:lvl w:ilvl="8" w:tplc="51FA7348">
      <w:numFmt w:val="bullet"/>
      <w:lvlText w:val="•"/>
      <w:lvlJc w:val="left"/>
      <w:pPr>
        <w:ind w:left="8573" w:hanging="325"/>
      </w:pPr>
      <w:rPr>
        <w:rFonts w:hint="default"/>
        <w:lang w:val="el-GR" w:eastAsia="en-US" w:bidi="ar-SA"/>
      </w:rPr>
    </w:lvl>
  </w:abstractNum>
  <w:abstractNum w:abstractNumId="22">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3">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7">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8">
    <w:nsid w:val="68196171"/>
    <w:multiLevelType w:val="singleLevel"/>
    <w:tmpl w:val="04ACB596"/>
    <w:lvl w:ilvl="0">
      <w:start w:val="1"/>
      <w:numFmt w:val="decimal"/>
      <w:lvlText w:val="2.%1."/>
      <w:legacy w:legacy="1" w:legacySpace="0" w:legacyIndent="379"/>
      <w:lvlJc w:val="left"/>
      <w:rPr>
        <w:rFonts w:ascii="Arial" w:hAnsi="Arial" w:cs="Arial" w:hint="default"/>
        <w:b/>
        <w:sz w:val="22"/>
        <w:szCs w:val="22"/>
      </w:rPr>
    </w:lvl>
  </w:abstractNum>
  <w:abstractNum w:abstractNumId="29">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0">
    <w:nsid w:val="7AE85966"/>
    <w:multiLevelType w:val="hybridMultilevel"/>
    <w:tmpl w:val="C5443A4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28"/>
  </w:num>
  <w:num w:numId="4">
    <w:abstractNumId w:val="4"/>
  </w:num>
  <w:num w:numId="5">
    <w:abstractNumId w:val="31"/>
  </w:num>
  <w:num w:numId="6">
    <w:abstractNumId w:val="8"/>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2"/>
  </w:num>
  <w:num w:numId="10">
    <w:abstractNumId w:val="27"/>
  </w:num>
  <w:num w:numId="11">
    <w:abstractNumId w:val="1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9"/>
  </w:num>
  <w:num w:numId="15">
    <w:abstractNumId w:val="18"/>
  </w:num>
  <w:num w:numId="16">
    <w:abstractNumId w:val="23"/>
  </w:num>
  <w:num w:numId="17">
    <w:abstractNumId w:val="25"/>
  </w:num>
  <w:num w:numId="18">
    <w:abstractNumId w:val="24"/>
  </w:num>
  <w:num w:numId="19">
    <w:abstractNumId w:val="15"/>
  </w:num>
  <w:num w:numId="20">
    <w:abstractNumId w:val="14"/>
  </w:num>
  <w:num w:numId="21">
    <w:abstractNumId w:val="13"/>
  </w:num>
  <w:num w:numId="22">
    <w:abstractNumId w:val="19"/>
  </w:num>
  <w:num w:numId="23">
    <w:abstractNumId w:val="9"/>
  </w:num>
  <w:num w:numId="24">
    <w:abstractNumId w:val="3"/>
  </w:num>
  <w:num w:numId="25">
    <w:abstractNumId w:val="7"/>
  </w:num>
  <w:num w:numId="26">
    <w:abstractNumId w:val="12"/>
  </w:num>
  <w:num w:numId="27">
    <w:abstractNumId w:val="20"/>
  </w:num>
  <w:num w:numId="28">
    <w:abstractNumId w:val="21"/>
  </w:num>
  <w:num w:numId="29">
    <w:abstractNumId w:val="2"/>
  </w:num>
  <w:num w:numId="30">
    <w:abstractNumId w:val="6"/>
  </w:num>
  <w:num w:numId="31">
    <w:abstractNumId w:val="17"/>
  </w:num>
  <w:num w:numId="32">
    <w:abstractNumId w:val="30"/>
  </w:num>
  <w:num w:numId="33">
    <w:abstractNumId w:val="11"/>
  </w:num>
  <w:num w:numId="34">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9153"/>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A52A2"/>
    <w:rsid w:val="000B0E3A"/>
    <w:rsid w:val="000B18A9"/>
    <w:rsid w:val="000B4138"/>
    <w:rsid w:val="000D2C19"/>
    <w:rsid w:val="000D5EA8"/>
    <w:rsid w:val="000E4370"/>
    <w:rsid w:val="000F495B"/>
    <w:rsid w:val="00110460"/>
    <w:rsid w:val="001111AC"/>
    <w:rsid w:val="001112ED"/>
    <w:rsid w:val="00122847"/>
    <w:rsid w:val="001241AE"/>
    <w:rsid w:val="0012690C"/>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3AFE"/>
    <w:rsid w:val="002A5172"/>
    <w:rsid w:val="002B4034"/>
    <w:rsid w:val="002B4604"/>
    <w:rsid w:val="002C245E"/>
    <w:rsid w:val="002D2848"/>
    <w:rsid w:val="002D417C"/>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3F71D9"/>
    <w:rsid w:val="004144BB"/>
    <w:rsid w:val="00427ED1"/>
    <w:rsid w:val="00430CEB"/>
    <w:rsid w:val="0043305E"/>
    <w:rsid w:val="00440EF0"/>
    <w:rsid w:val="00445D31"/>
    <w:rsid w:val="0045484B"/>
    <w:rsid w:val="00456AF8"/>
    <w:rsid w:val="00467B36"/>
    <w:rsid w:val="00472EC5"/>
    <w:rsid w:val="00475724"/>
    <w:rsid w:val="0047707B"/>
    <w:rsid w:val="00481E4F"/>
    <w:rsid w:val="004B5BCB"/>
    <w:rsid w:val="004D007F"/>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3C1E"/>
    <w:rsid w:val="0083492B"/>
    <w:rsid w:val="00841076"/>
    <w:rsid w:val="0084679B"/>
    <w:rsid w:val="00847A29"/>
    <w:rsid w:val="00852B4B"/>
    <w:rsid w:val="00854D1E"/>
    <w:rsid w:val="008650AE"/>
    <w:rsid w:val="00871023"/>
    <w:rsid w:val="008736AB"/>
    <w:rsid w:val="008777AF"/>
    <w:rsid w:val="00883752"/>
    <w:rsid w:val="008907ED"/>
    <w:rsid w:val="00894572"/>
    <w:rsid w:val="00896627"/>
    <w:rsid w:val="008A6F14"/>
    <w:rsid w:val="008B1BDA"/>
    <w:rsid w:val="008C11EF"/>
    <w:rsid w:val="008D1A1E"/>
    <w:rsid w:val="008E45C0"/>
    <w:rsid w:val="00902A1A"/>
    <w:rsid w:val="00923FFA"/>
    <w:rsid w:val="00927862"/>
    <w:rsid w:val="00950B43"/>
    <w:rsid w:val="00955B6E"/>
    <w:rsid w:val="00957A6C"/>
    <w:rsid w:val="009645E4"/>
    <w:rsid w:val="00977537"/>
    <w:rsid w:val="009935C2"/>
    <w:rsid w:val="00995DE3"/>
    <w:rsid w:val="009A0E84"/>
    <w:rsid w:val="009A6015"/>
    <w:rsid w:val="009A73A4"/>
    <w:rsid w:val="009C1CC2"/>
    <w:rsid w:val="009C6BCD"/>
    <w:rsid w:val="009D02B3"/>
    <w:rsid w:val="009D2D6A"/>
    <w:rsid w:val="009D6918"/>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15669"/>
    <w:rsid w:val="00B2789E"/>
    <w:rsid w:val="00B35678"/>
    <w:rsid w:val="00B35CE0"/>
    <w:rsid w:val="00B46F7F"/>
    <w:rsid w:val="00B86D1F"/>
    <w:rsid w:val="00BA0C2A"/>
    <w:rsid w:val="00BA2039"/>
    <w:rsid w:val="00BB0EAF"/>
    <w:rsid w:val="00BB7E89"/>
    <w:rsid w:val="00BC3384"/>
    <w:rsid w:val="00BD465D"/>
    <w:rsid w:val="00BF52DC"/>
    <w:rsid w:val="00C10260"/>
    <w:rsid w:val="00C17EAA"/>
    <w:rsid w:val="00C22A57"/>
    <w:rsid w:val="00C32DD8"/>
    <w:rsid w:val="00C34691"/>
    <w:rsid w:val="00C6100B"/>
    <w:rsid w:val="00C626BC"/>
    <w:rsid w:val="00C62B2D"/>
    <w:rsid w:val="00C70A69"/>
    <w:rsid w:val="00C80589"/>
    <w:rsid w:val="00C8253E"/>
    <w:rsid w:val="00C848D3"/>
    <w:rsid w:val="00CA5691"/>
    <w:rsid w:val="00CB454B"/>
    <w:rsid w:val="00CB67EA"/>
    <w:rsid w:val="00CC2BD3"/>
    <w:rsid w:val="00CE6A76"/>
    <w:rsid w:val="00CE70AA"/>
    <w:rsid w:val="00CF0E05"/>
    <w:rsid w:val="00CF650C"/>
    <w:rsid w:val="00D14A62"/>
    <w:rsid w:val="00D21B2A"/>
    <w:rsid w:val="00D33FA0"/>
    <w:rsid w:val="00D350E5"/>
    <w:rsid w:val="00D56325"/>
    <w:rsid w:val="00D67143"/>
    <w:rsid w:val="00DC1083"/>
    <w:rsid w:val="00DC5F08"/>
    <w:rsid w:val="00DD3215"/>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uiPriority="99"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uiPriority w:val="1"/>
    <w:qFormat/>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table" w:customStyle="1" w:styleId="TableNormal1">
    <w:name w:val="Table Normal1"/>
    <w:uiPriority w:val="2"/>
    <w:semiHidden/>
    <w:unhideWhenUsed/>
    <w:qFormat/>
    <w:rsid w:val="0092786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0">
    <w:name w:val="Επικεφαλίδα 11"/>
    <w:basedOn w:val="a"/>
    <w:uiPriority w:val="1"/>
    <w:qFormat/>
    <w:rsid w:val="00927862"/>
    <w:pPr>
      <w:widowControl w:val="0"/>
      <w:autoSpaceDE w:val="0"/>
      <w:autoSpaceDN w:val="0"/>
      <w:ind w:left="520"/>
      <w:outlineLvl w:val="1"/>
    </w:pPr>
    <w:rPr>
      <w:rFonts w:ascii="Calibri" w:eastAsia="Calibri" w:hAnsi="Calibri" w:cs="Calibri"/>
      <w:b/>
      <w:bCs/>
      <w:lang w:eastAsia="en-US"/>
    </w:rPr>
  </w:style>
  <w:style w:type="paragraph" w:styleId="af1">
    <w:name w:val="Title"/>
    <w:basedOn w:val="a"/>
    <w:link w:val="Char4"/>
    <w:uiPriority w:val="99"/>
    <w:qFormat/>
    <w:rsid w:val="00B15669"/>
    <w:pPr>
      <w:spacing w:line="480" w:lineRule="atLeast"/>
      <w:ind w:left="851" w:right="1133" w:hanging="851"/>
      <w:jc w:val="center"/>
    </w:pPr>
    <w:rPr>
      <w:rFonts w:ascii="Times New Roman" w:hAnsi="Times New Roman"/>
      <w:b/>
      <w:szCs w:val="20"/>
      <w:lang w:eastAsia="en-US"/>
    </w:rPr>
  </w:style>
  <w:style w:type="character" w:customStyle="1" w:styleId="Char4">
    <w:name w:val="Τίτλος Char"/>
    <w:basedOn w:val="a0"/>
    <w:link w:val="af1"/>
    <w:uiPriority w:val="99"/>
    <w:rsid w:val="00B15669"/>
    <w:rPr>
      <w:b/>
      <w:sz w:val="24"/>
      <w:lang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pis.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94992-5344-43B9-9D75-76B35F48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6</Pages>
  <Words>1493</Words>
  <Characters>9627</Characters>
  <Application>Microsoft Office Word</Application>
  <DocSecurity>0</DocSecurity>
  <Lines>80</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11098</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42</cp:revision>
  <cp:lastPrinted>2026-01-16T12:29:00Z</cp:lastPrinted>
  <dcterms:created xsi:type="dcterms:W3CDTF">2025-07-22T10:58:00Z</dcterms:created>
  <dcterms:modified xsi:type="dcterms:W3CDTF">2026-02-04T12:41:00Z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